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6F6" w:rsidRPr="00E016F6" w:rsidRDefault="00E016F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16F6">
        <w:rPr>
          <w:rFonts w:ascii="Times New Roman" w:hAnsi="Times New Roman" w:cs="Times New Roman"/>
          <w:b/>
          <w:sz w:val="24"/>
          <w:szCs w:val="24"/>
        </w:rPr>
        <w:t>WÓJT GMINY KORCZEW</w:t>
      </w:r>
      <w:r w:rsidR="00635154" w:rsidRPr="00E016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A00D82" w:rsidRPr="00C6053E" w:rsidRDefault="00E01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35154">
        <w:rPr>
          <w:rFonts w:ascii="Times New Roman" w:hAnsi="Times New Roman" w:cs="Times New Roman"/>
          <w:sz w:val="24"/>
          <w:szCs w:val="24"/>
        </w:rPr>
        <w:t xml:space="preserve"> </w:t>
      </w:r>
      <w:r w:rsidR="00A93A5B">
        <w:rPr>
          <w:rFonts w:ascii="Times New Roman" w:hAnsi="Times New Roman" w:cs="Times New Roman"/>
          <w:sz w:val="24"/>
          <w:szCs w:val="24"/>
        </w:rPr>
        <w:t xml:space="preserve"> </w:t>
      </w:r>
      <w:r w:rsidR="00635154">
        <w:rPr>
          <w:rFonts w:ascii="Times New Roman" w:hAnsi="Times New Roman" w:cs="Times New Roman"/>
          <w:sz w:val="24"/>
          <w:szCs w:val="24"/>
        </w:rPr>
        <w:t xml:space="preserve"> Korczew, dnia  30 lipca </w:t>
      </w:r>
      <w:r w:rsidR="001D52BA">
        <w:rPr>
          <w:rFonts w:ascii="Times New Roman" w:hAnsi="Times New Roman" w:cs="Times New Roman"/>
          <w:sz w:val="24"/>
          <w:szCs w:val="24"/>
        </w:rPr>
        <w:t xml:space="preserve">2019 </w:t>
      </w:r>
      <w:r w:rsidR="00A00D82" w:rsidRPr="00C6053E">
        <w:rPr>
          <w:rFonts w:ascii="Times New Roman" w:hAnsi="Times New Roman" w:cs="Times New Roman"/>
          <w:sz w:val="24"/>
          <w:szCs w:val="24"/>
        </w:rPr>
        <w:t>r.</w:t>
      </w:r>
    </w:p>
    <w:p w:rsidR="00A00D82" w:rsidRPr="007D4631" w:rsidRDefault="00A00D82">
      <w:pPr>
        <w:rPr>
          <w:rFonts w:ascii="Times New Roman" w:hAnsi="Times New Roman" w:cs="Times New Roman"/>
          <w:b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t>RŚ.</w:t>
      </w:r>
      <w:r w:rsidR="00FA558E" w:rsidRPr="007D4631">
        <w:rPr>
          <w:rFonts w:ascii="Times New Roman" w:hAnsi="Times New Roman" w:cs="Times New Roman"/>
          <w:b/>
          <w:sz w:val="24"/>
          <w:szCs w:val="24"/>
        </w:rPr>
        <w:t>6840.</w:t>
      </w:r>
      <w:r w:rsidR="00635154">
        <w:rPr>
          <w:rFonts w:ascii="Times New Roman" w:hAnsi="Times New Roman" w:cs="Times New Roman"/>
          <w:b/>
          <w:sz w:val="24"/>
          <w:szCs w:val="24"/>
        </w:rPr>
        <w:t>2</w:t>
      </w:r>
      <w:r w:rsidR="001D52BA">
        <w:rPr>
          <w:rFonts w:ascii="Times New Roman" w:hAnsi="Times New Roman" w:cs="Times New Roman"/>
          <w:b/>
          <w:sz w:val="24"/>
          <w:szCs w:val="24"/>
        </w:rPr>
        <w:t>.2019</w:t>
      </w:r>
    </w:p>
    <w:p w:rsidR="00A00D82" w:rsidRPr="004E6906" w:rsidRDefault="00A00D82" w:rsidP="004E6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3E">
        <w:rPr>
          <w:rFonts w:ascii="Times New Roman" w:hAnsi="Times New Roman" w:cs="Times New Roman"/>
          <w:b/>
          <w:sz w:val="24"/>
          <w:szCs w:val="24"/>
        </w:rPr>
        <w:t>OGŁOSZENIE O PRZETARGU</w:t>
      </w:r>
      <w:r w:rsidR="006351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FA3" w:rsidRDefault="00A00D82" w:rsidP="004E6906">
      <w:pPr>
        <w:jc w:val="both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Na podstawie art. 28 i 38 ustawy z dnia 21 sierpnia 1997 roku o gospodarce nieruchomościami ( jednolity tekst Dz.U. z 2018 r. poz. 121 ze zm.) i Rozporządzenia Rady Ministrów z dnia 14 września 2004 r.  w sprawie sposobu  i trybu przeprowadzenia przetargów oraz rokowań na zbycie nieruchomości ( j.t. Dz.U. z 2014 r.</w:t>
      </w:r>
      <w:r w:rsidR="004C17CF">
        <w:rPr>
          <w:rFonts w:ascii="Times New Roman" w:hAnsi="Times New Roman" w:cs="Times New Roman"/>
          <w:sz w:val="24"/>
          <w:szCs w:val="24"/>
        </w:rPr>
        <w:t xml:space="preserve"> poz. 1490 ) oraz w  związku z U</w:t>
      </w:r>
      <w:r w:rsidRPr="00C6053E">
        <w:rPr>
          <w:rFonts w:ascii="Times New Roman" w:hAnsi="Times New Roman" w:cs="Times New Roman"/>
          <w:sz w:val="24"/>
          <w:szCs w:val="24"/>
        </w:rPr>
        <w:t xml:space="preserve">chwalą </w:t>
      </w:r>
      <w:r w:rsidR="004C17CF">
        <w:rPr>
          <w:rFonts w:ascii="Times New Roman" w:hAnsi="Times New Roman" w:cs="Times New Roman"/>
          <w:sz w:val="24"/>
          <w:szCs w:val="24"/>
        </w:rPr>
        <w:t xml:space="preserve"> </w:t>
      </w:r>
      <w:r w:rsidR="0063515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C17CF">
        <w:rPr>
          <w:rFonts w:ascii="Times New Roman" w:hAnsi="Times New Roman" w:cs="Times New Roman"/>
          <w:sz w:val="24"/>
          <w:szCs w:val="24"/>
        </w:rPr>
        <w:t xml:space="preserve">Nr XXXIX/218/2018 Rady Gminy Korczew z dnia 19 czerwca 2018 r. </w:t>
      </w:r>
      <w:r w:rsidRPr="00C6053E">
        <w:rPr>
          <w:rFonts w:ascii="Times New Roman" w:hAnsi="Times New Roman" w:cs="Times New Roman"/>
          <w:sz w:val="24"/>
          <w:szCs w:val="24"/>
        </w:rPr>
        <w:t>Wójt Gminy Korczew ogłasza  przetarg ustny nieograniczony na sprzedaż nieruchomości  stanowiących własność Gminy Korcz</w:t>
      </w:r>
      <w:r w:rsidR="001D1FA3">
        <w:rPr>
          <w:rFonts w:ascii="Times New Roman" w:hAnsi="Times New Roman" w:cs="Times New Roman"/>
          <w:sz w:val="24"/>
          <w:szCs w:val="24"/>
        </w:rPr>
        <w:t>ew położonych w obrębie J</w:t>
      </w:r>
      <w:r w:rsidR="00587192">
        <w:rPr>
          <w:rFonts w:ascii="Times New Roman" w:hAnsi="Times New Roman" w:cs="Times New Roman"/>
          <w:sz w:val="24"/>
          <w:szCs w:val="24"/>
        </w:rPr>
        <w:t xml:space="preserve">ózefin </w:t>
      </w:r>
      <w:r w:rsidR="001D1FA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D1FA3" w:rsidRPr="004E6906" w:rsidRDefault="000E60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 w:rsidR="001D1FA3" w:rsidRPr="004E6906">
        <w:rPr>
          <w:rFonts w:ascii="Times New Roman" w:hAnsi="Times New Roman" w:cs="Times New Roman"/>
          <w:b/>
          <w:sz w:val="24"/>
          <w:szCs w:val="24"/>
          <w:u w:val="single"/>
        </w:rPr>
        <w:t>OBRĘB JÓZEFIN</w:t>
      </w:r>
    </w:p>
    <w:p w:rsidR="00A00D82" w:rsidRPr="004C17CF" w:rsidRDefault="006E59B0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Oznaczenie nieruchomości według księgi wieczystej, katastru nieruchomości, położenia nieruchomości, jej powierzchna:</w:t>
      </w:r>
    </w:p>
    <w:p w:rsidR="006E59B0" w:rsidRPr="00C6053E" w:rsidRDefault="006E59B0" w:rsidP="006E59B0">
      <w:pPr>
        <w:ind w:left="360"/>
        <w:rPr>
          <w:rFonts w:ascii="Times New Roman" w:hAnsi="Times New Roman" w:cs="Times New Roman"/>
          <w:sz w:val="24"/>
          <w:szCs w:val="24"/>
        </w:rPr>
      </w:pPr>
      <w:r w:rsidRPr="00C6053E">
        <w:rPr>
          <w:rFonts w:ascii="Times New Roman" w:hAnsi="Times New Roman" w:cs="Times New Roman"/>
          <w:sz w:val="24"/>
          <w:szCs w:val="24"/>
        </w:rPr>
        <w:t>Przedmiotem przetargu jest sprzedaż n</w:t>
      </w:r>
      <w:r w:rsidR="00C15DBB">
        <w:rPr>
          <w:rFonts w:ascii="Times New Roman" w:hAnsi="Times New Roman" w:cs="Times New Roman"/>
          <w:sz w:val="24"/>
          <w:szCs w:val="24"/>
        </w:rPr>
        <w:t>ieruchomości oznaczonej nr geod.</w:t>
      </w:r>
      <w:r w:rsidR="004C17CF">
        <w:rPr>
          <w:rFonts w:ascii="Times New Roman" w:hAnsi="Times New Roman" w:cs="Times New Roman"/>
          <w:sz w:val="24"/>
          <w:szCs w:val="24"/>
        </w:rPr>
        <w:t xml:space="preserve"> </w:t>
      </w:r>
      <w:r w:rsidR="004C17CF" w:rsidRPr="004E6906">
        <w:rPr>
          <w:rFonts w:ascii="Times New Roman" w:hAnsi="Times New Roman" w:cs="Times New Roman"/>
          <w:b/>
          <w:sz w:val="24"/>
          <w:szCs w:val="24"/>
        </w:rPr>
        <w:t>33/2</w:t>
      </w:r>
      <w:r w:rsidR="004C17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15DBB">
        <w:rPr>
          <w:rFonts w:ascii="Times New Roman" w:hAnsi="Times New Roman" w:cs="Times New Roman"/>
          <w:sz w:val="24"/>
          <w:szCs w:val="24"/>
        </w:rPr>
        <w:t xml:space="preserve"> </w:t>
      </w:r>
      <w:r w:rsidRPr="00C6053E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0E608E" w:rsidRPr="00C6053E">
        <w:rPr>
          <w:rFonts w:ascii="Times New Roman" w:hAnsi="Times New Roman" w:cs="Times New Roman"/>
          <w:sz w:val="24"/>
          <w:szCs w:val="24"/>
        </w:rPr>
        <w:t>całkowitej</w:t>
      </w:r>
      <w:r w:rsidR="00066E66">
        <w:rPr>
          <w:rFonts w:ascii="Times New Roman" w:hAnsi="Times New Roman" w:cs="Times New Roman"/>
          <w:sz w:val="24"/>
          <w:szCs w:val="24"/>
        </w:rPr>
        <w:t xml:space="preserve"> </w:t>
      </w:r>
      <w:r w:rsidR="004C17CF">
        <w:rPr>
          <w:rFonts w:ascii="Times New Roman" w:hAnsi="Times New Roman" w:cs="Times New Roman"/>
          <w:sz w:val="24"/>
          <w:szCs w:val="24"/>
        </w:rPr>
        <w:t xml:space="preserve"> 0,0889 ha </w:t>
      </w:r>
      <w:r w:rsidR="00487E51">
        <w:rPr>
          <w:rFonts w:ascii="Times New Roman" w:hAnsi="Times New Roman" w:cs="Times New Roman"/>
          <w:sz w:val="24"/>
          <w:szCs w:val="24"/>
        </w:rPr>
        <w:t xml:space="preserve">położonej w miejscowości Józefin, </w:t>
      </w:r>
      <w:r w:rsidR="004C17CF">
        <w:rPr>
          <w:rFonts w:ascii="Times New Roman" w:hAnsi="Times New Roman" w:cs="Times New Roman"/>
          <w:sz w:val="24"/>
          <w:szCs w:val="24"/>
        </w:rPr>
        <w:t xml:space="preserve"> z</w:t>
      </w:r>
      <w:r w:rsidRPr="00C6053E">
        <w:rPr>
          <w:rFonts w:ascii="Times New Roman" w:hAnsi="Times New Roman" w:cs="Times New Roman"/>
          <w:sz w:val="24"/>
          <w:szCs w:val="24"/>
        </w:rPr>
        <w:t>abudowanej budynkiem  mieszkalnym</w:t>
      </w:r>
      <w:r w:rsidR="00487E51">
        <w:rPr>
          <w:rFonts w:ascii="Times New Roman" w:hAnsi="Times New Roman" w:cs="Times New Roman"/>
          <w:sz w:val="24"/>
          <w:szCs w:val="24"/>
        </w:rPr>
        <w:t xml:space="preserve"> jednorodzinnym  w słabym stanie technicznym.</w:t>
      </w:r>
      <w:r w:rsidR="004C17CF">
        <w:rPr>
          <w:rFonts w:ascii="Times New Roman" w:hAnsi="Times New Roman" w:cs="Times New Roman"/>
          <w:sz w:val="24"/>
          <w:szCs w:val="24"/>
        </w:rPr>
        <w:t xml:space="preserve"> </w:t>
      </w:r>
      <w:r w:rsidR="004E6906">
        <w:rPr>
          <w:rFonts w:ascii="Times New Roman" w:hAnsi="Times New Roman" w:cs="Times New Roman"/>
          <w:sz w:val="24"/>
          <w:szCs w:val="24"/>
        </w:rPr>
        <w:t xml:space="preserve">   </w:t>
      </w:r>
      <w:r w:rsidR="00066E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E6906">
        <w:rPr>
          <w:rFonts w:ascii="Times New Roman" w:hAnsi="Times New Roman" w:cs="Times New Roman"/>
          <w:sz w:val="24"/>
          <w:szCs w:val="24"/>
        </w:rPr>
        <w:t xml:space="preserve"> </w:t>
      </w:r>
      <w:r w:rsidR="004C17CF">
        <w:rPr>
          <w:rFonts w:ascii="Times New Roman" w:hAnsi="Times New Roman" w:cs="Times New Roman"/>
          <w:sz w:val="24"/>
          <w:szCs w:val="24"/>
        </w:rPr>
        <w:t>KW SI1S/00043188/4</w:t>
      </w:r>
    </w:p>
    <w:p w:rsidR="006E59B0" w:rsidRPr="004C17CF" w:rsidRDefault="006E59B0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Cena</w:t>
      </w:r>
      <w:r w:rsidR="004C17CF">
        <w:rPr>
          <w:rFonts w:ascii="Times New Roman" w:hAnsi="Times New Roman" w:cs="Times New Roman"/>
          <w:b/>
          <w:sz w:val="24"/>
          <w:szCs w:val="24"/>
        </w:rPr>
        <w:t xml:space="preserve"> wywo</w:t>
      </w:r>
      <w:r w:rsidR="00635154">
        <w:rPr>
          <w:rFonts w:ascii="Times New Roman" w:hAnsi="Times New Roman" w:cs="Times New Roman"/>
          <w:b/>
          <w:sz w:val="24"/>
          <w:szCs w:val="24"/>
        </w:rPr>
        <w:t>ławcza nieruchomości : 13 750,00</w:t>
      </w:r>
      <w:r w:rsidR="004C17CF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6E59B0" w:rsidRDefault="00635154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Wysokość  wadium:  688</w:t>
      </w:r>
      <w:r w:rsidR="004C17CF">
        <w:rPr>
          <w:rFonts w:ascii="Times New Roman" w:hAnsi="Times New Roman" w:cs="Times New Roman"/>
          <w:b/>
          <w:sz w:val="24"/>
          <w:szCs w:val="24"/>
        </w:rPr>
        <w:t xml:space="preserve"> zł,</w:t>
      </w:r>
    </w:p>
    <w:p w:rsidR="004E6906" w:rsidRPr="004C17CF" w:rsidRDefault="004E6906" w:rsidP="004E69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E6906" w:rsidRDefault="006E59B0" w:rsidP="004E69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Termin i miejsce przetargu:</w:t>
      </w:r>
      <w:r w:rsidR="004C1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9B0" w:rsidRPr="004E6906" w:rsidRDefault="006E59B0" w:rsidP="004E6906">
      <w:pPr>
        <w:rPr>
          <w:rFonts w:ascii="Times New Roman" w:hAnsi="Times New Roman" w:cs="Times New Roman"/>
          <w:b/>
          <w:sz w:val="24"/>
          <w:szCs w:val="24"/>
        </w:rPr>
      </w:pP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Przetarg odbędzie się w siedzibie Urzędu Gminy Korczew </w:t>
      </w:r>
      <w:r w:rsidR="00487E51">
        <w:rPr>
          <w:rFonts w:ascii="Times New Roman" w:hAnsi="Times New Roman" w:cs="Times New Roman"/>
          <w:b/>
          <w:sz w:val="24"/>
          <w:szCs w:val="24"/>
          <w:u w:val="single"/>
        </w:rPr>
        <w:t xml:space="preserve">ul. Ks. St. Brzóski 20a </w:t>
      </w: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 sala konferencyjna) w dniu  </w:t>
      </w:r>
      <w:r w:rsidR="00635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03 września  </w:t>
      </w:r>
      <w:r w:rsidR="001D52BA">
        <w:rPr>
          <w:rFonts w:ascii="Times New Roman" w:hAnsi="Times New Roman" w:cs="Times New Roman"/>
          <w:b/>
          <w:sz w:val="24"/>
          <w:szCs w:val="24"/>
          <w:u w:val="single"/>
        </w:rPr>
        <w:t>2019 r.</w:t>
      </w:r>
      <w:r w:rsidR="004C17CF" w:rsidRPr="004E6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E6906">
        <w:rPr>
          <w:rFonts w:ascii="Times New Roman" w:hAnsi="Times New Roman" w:cs="Times New Roman"/>
          <w:b/>
          <w:sz w:val="24"/>
          <w:szCs w:val="24"/>
          <w:u w:val="single"/>
        </w:rPr>
        <w:t>o godz. 11.00</w:t>
      </w:r>
    </w:p>
    <w:p w:rsidR="006E59B0" w:rsidRDefault="006E59B0" w:rsidP="004E69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7CF">
        <w:rPr>
          <w:rFonts w:ascii="Times New Roman" w:hAnsi="Times New Roman" w:cs="Times New Roman"/>
          <w:b/>
          <w:sz w:val="24"/>
          <w:szCs w:val="24"/>
        </w:rPr>
        <w:t>Opis nieruchomości</w:t>
      </w:r>
      <w:r w:rsidR="004E6906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</w:t>
      </w:r>
      <w:r w:rsidR="004C17CF" w:rsidRPr="004E6906">
        <w:rPr>
          <w:rFonts w:ascii="Times New Roman" w:hAnsi="Times New Roman" w:cs="Times New Roman"/>
          <w:sz w:val="24"/>
          <w:szCs w:val="24"/>
        </w:rPr>
        <w:t>Przedmiotowa nieruchomość zlokalizowana jest</w:t>
      </w:r>
      <w:r w:rsidR="0054368B" w:rsidRPr="004E6906">
        <w:rPr>
          <w:rFonts w:ascii="Times New Roman" w:hAnsi="Times New Roman" w:cs="Times New Roman"/>
          <w:sz w:val="24"/>
          <w:szCs w:val="24"/>
        </w:rPr>
        <w:t xml:space="preserve"> w miejscowość Józefin, w bezpośrednim sąsiedztwie  zabudowy jednorodzinnej i siedliskowej. Dojazd drogą gruntową. Działka ma kształt prostokąta, teren płaski,  zadrzewiony i zakrzaczony, nie ogrodzony. Budynek  zlokalizowany w granicach nieruchomości  zbudowany z cegły, dach konstrukcji drewnianej, kryty eternitem, ma dostęp do linii energetycznej,  brak dostępu do pozostałych mediów,  wymaga generalnego remontu.</w:t>
      </w:r>
    </w:p>
    <w:p w:rsidR="004E6906" w:rsidRPr="004E6906" w:rsidRDefault="004E6906" w:rsidP="004E690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E59B0" w:rsidRPr="00C6053E" w:rsidRDefault="006E59B0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Przeznaczenie nieruchomości i sposób jej z</w:t>
      </w:r>
      <w:r w:rsidR="000E608E" w:rsidRPr="0054368B">
        <w:rPr>
          <w:rFonts w:ascii="Times New Roman" w:hAnsi="Times New Roman" w:cs="Times New Roman"/>
          <w:b/>
          <w:sz w:val="24"/>
          <w:szCs w:val="24"/>
        </w:rPr>
        <w:t>agosp</w:t>
      </w:r>
      <w:r w:rsidRPr="0054368B">
        <w:rPr>
          <w:rFonts w:ascii="Times New Roman" w:hAnsi="Times New Roman" w:cs="Times New Roman"/>
          <w:b/>
          <w:sz w:val="24"/>
          <w:szCs w:val="24"/>
        </w:rPr>
        <w:t>odarowania</w:t>
      </w:r>
      <w:r w:rsidRPr="00C6053E">
        <w:rPr>
          <w:rFonts w:ascii="Times New Roman" w:hAnsi="Times New Roman" w:cs="Times New Roman"/>
          <w:sz w:val="24"/>
          <w:szCs w:val="24"/>
        </w:rPr>
        <w:t xml:space="preserve"> : </w:t>
      </w:r>
      <w:r w:rsidR="0054368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013CC">
        <w:rPr>
          <w:rFonts w:ascii="Times New Roman" w:hAnsi="Times New Roman" w:cs="Times New Roman"/>
          <w:sz w:val="24"/>
          <w:szCs w:val="24"/>
        </w:rPr>
        <w:t>B</w:t>
      </w:r>
      <w:r w:rsidRPr="00C6053E">
        <w:rPr>
          <w:rFonts w:ascii="Times New Roman" w:hAnsi="Times New Roman" w:cs="Times New Roman"/>
          <w:sz w:val="24"/>
          <w:szCs w:val="24"/>
        </w:rPr>
        <w:t>rak obowiązującego  miejscowego planu zagospodarowania przestrzennego, brak decyzji o warunkach zabudowy.</w:t>
      </w:r>
      <w:r w:rsidR="006013CC" w:rsidRPr="006013CC"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 xml:space="preserve">Zgodnie ze studium  uwarunkowań i kierunków zagospodarowania przestrzennego Gminy </w:t>
      </w:r>
      <w:r w:rsidR="00B40271">
        <w:rPr>
          <w:rFonts w:ascii="Times New Roman" w:hAnsi="Times New Roman" w:cs="Times New Roman"/>
          <w:sz w:val="24"/>
          <w:szCs w:val="24"/>
        </w:rPr>
        <w:t>Korczew  położona jest</w:t>
      </w:r>
      <w:r w:rsidR="006013CC">
        <w:rPr>
          <w:rFonts w:ascii="Times New Roman" w:hAnsi="Times New Roman" w:cs="Times New Roman"/>
          <w:sz w:val="24"/>
          <w:szCs w:val="24"/>
        </w:rPr>
        <w:t xml:space="preserve"> w strefie  zabudowy siedliskowej</w:t>
      </w:r>
    </w:p>
    <w:p w:rsidR="006E59B0" w:rsidRPr="00C6053E" w:rsidRDefault="006E59B0" w:rsidP="006E59B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E59B0" w:rsidRDefault="000E608E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68B">
        <w:rPr>
          <w:rFonts w:ascii="Times New Roman" w:hAnsi="Times New Roman" w:cs="Times New Roman"/>
          <w:b/>
          <w:sz w:val="24"/>
          <w:szCs w:val="24"/>
        </w:rPr>
        <w:t>Termin zagospodarowania nieruchomości</w:t>
      </w:r>
      <w:r>
        <w:rPr>
          <w:rFonts w:ascii="Times New Roman" w:hAnsi="Times New Roman" w:cs="Times New Roman"/>
          <w:sz w:val="24"/>
          <w:szCs w:val="24"/>
        </w:rPr>
        <w:t>:  nie określony.</w:t>
      </w:r>
    </w:p>
    <w:p w:rsidR="000E608E" w:rsidRPr="004E6906" w:rsidRDefault="000E608E" w:rsidP="004E69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906">
        <w:rPr>
          <w:rFonts w:ascii="Times New Roman" w:hAnsi="Times New Roman" w:cs="Times New Roman"/>
          <w:b/>
          <w:sz w:val="24"/>
          <w:szCs w:val="24"/>
        </w:rPr>
        <w:t>Ograniczenia nieruchomości</w:t>
      </w:r>
      <w:r w:rsidR="0054368B" w:rsidRPr="004E69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608E" w:rsidRPr="004E6906" w:rsidRDefault="004E6906" w:rsidP="004E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4368B" w:rsidRPr="007D4631">
        <w:rPr>
          <w:rFonts w:ascii="Times New Roman" w:hAnsi="Times New Roman" w:cs="Times New Roman"/>
          <w:sz w:val="24"/>
          <w:szCs w:val="24"/>
        </w:rPr>
        <w:t xml:space="preserve">Dział III i </w:t>
      </w:r>
      <w:r w:rsidR="007D4631">
        <w:rPr>
          <w:rFonts w:ascii="Times New Roman" w:hAnsi="Times New Roman" w:cs="Times New Roman"/>
          <w:sz w:val="24"/>
          <w:szCs w:val="24"/>
        </w:rPr>
        <w:t xml:space="preserve"> I</w:t>
      </w:r>
      <w:r w:rsidR="0054368B" w:rsidRPr="007D4631">
        <w:rPr>
          <w:rFonts w:ascii="Times New Roman" w:hAnsi="Times New Roman" w:cs="Times New Roman"/>
          <w:sz w:val="24"/>
          <w:szCs w:val="24"/>
        </w:rPr>
        <w:t xml:space="preserve">V </w:t>
      </w:r>
      <w:r w:rsidR="007D4631" w:rsidRPr="007D4631">
        <w:rPr>
          <w:rFonts w:ascii="Times New Roman" w:hAnsi="Times New Roman" w:cs="Times New Roman"/>
          <w:sz w:val="24"/>
          <w:szCs w:val="24"/>
        </w:rPr>
        <w:t>Księgi</w:t>
      </w:r>
      <w:r w:rsidR="0054368B" w:rsidRPr="007D4631">
        <w:rPr>
          <w:rFonts w:ascii="Times New Roman" w:hAnsi="Times New Roman" w:cs="Times New Roman"/>
          <w:sz w:val="24"/>
          <w:szCs w:val="24"/>
        </w:rPr>
        <w:t xml:space="preserve"> wieczystej wolny od wpisów.</w:t>
      </w:r>
    </w:p>
    <w:p w:rsidR="000E608E" w:rsidRPr="00506B00" w:rsidRDefault="000E608E" w:rsidP="001D52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631">
        <w:rPr>
          <w:rFonts w:ascii="Times New Roman" w:hAnsi="Times New Roman" w:cs="Times New Roman"/>
          <w:b/>
          <w:sz w:val="24"/>
          <w:szCs w:val="24"/>
        </w:rPr>
        <w:t xml:space="preserve">Zobowiązania, których przedmiotem jest nieruchomość: </w:t>
      </w:r>
      <w:r w:rsidRPr="00506B00">
        <w:rPr>
          <w:rFonts w:ascii="Times New Roman" w:hAnsi="Times New Roman" w:cs="Times New Roman"/>
          <w:sz w:val="24"/>
          <w:szCs w:val="24"/>
        </w:rPr>
        <w:t>brak zobowiązań.</w:t>
      </w:r>
    </w:p>
    <w:p w:rsidR="001D52BA" w:rsidRPr="001D52BA" w:rsidRDefault="001D52BA" w:rsidP="001D52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D4631" w:rsidRDefault="000E608E" w:rsidP="006E59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31">
        <w:rPr>
          <w:rFonts w:ascii="Times New Roman" w:hAnsi="Times New Roman" w:cs="Times New Roman"/>
          <w:b/>
          <w:sz w:val="24"/>
          <w:szCs w:val="24"/>
        </w:rPr>
        <w:t>Minimalne postąpienie</w:t>
      </w:r>
      <w:r w:rsidR="004E6906">
        <w:rPr>
          <w:rFonts w:ascii="Times New Roman" w:hAnsi="Times New Roman" w:cs="Times New Roman"/>
          <w:sz w:val="24"/>
          <w:szCs w:val="24"/>
        </w:rPr>
        <w:t>:</w:t>
      </w:r>
    </w:p>
    <w:p w:rsidR="004E6906" w:rsidRDefault="004E6906" w:rsidP="004E69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D27A3">
        <w:rPr>
          <w:rFonts w:ascii="Times New Roman" w:hAnsi="Times New Roman" w:cs="Times New Roman"/>
          <w:b/>
          <w:sz w:val="24"/>
          <w:szCs w:val="24"/>
        </w:rPr>
        <w:t>150</w:t>
      </w:r>
      <w:r w:rsidRPr="004E6906">
        <w:rPr>
          <w:rFonts w:ascii="Times New Roman" w:hAnsi="Times New Roman" w:cs="Times New Roman"/>
          <w:b/>
          <w:sz w:val="24"/>
          <w:szCs w:val="24"/>
        </w:rPr>
        <w:t>,00 zł.</w:t>
      </w:r>
    </w:p>
    <w:p w:rsidR="00964466" w:rsidRPr="00964466" w:rsidRDefault="00964466" w:rsidP="009644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§ 14 ust.3 Rozporządzenia  Rady Ministrów z dnia </w:t>
      </w:r>
      <w:r w:rsidR="00506B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 września  2004 r. w sprawie sposobu i trybu przeprowadzania przetargów oraz rokowań na zbycie nieruchomości                          o wysokości postąpienia decydują uczestnicy przetargu, z tym że postąpienie  nie może  wynosić mniej   niż 1%  z zaokrągleniem w górę do pełnych dziesiątek złotych.</w:t>
      </w:r>
    </w:p>
    <w:p w:rsidR="000E608E" w:rsidRPr="0038390C" w:rsidRDefault="00C90322" w:rsidP="003839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8390C">
        <w:rPr>
          <w:rFonts w:ascii="Times New Roman" w:hAnsi="Times New Roman" w:cs="Times New Roman"/>
          <w:b/>
          <w:sz w:val="24"/>
          <w:szCs w:val="24"/>
        </w:rPr>
        <w:t>UWAGI:</w:t>
      </w:r>
    </w:p>
    <w:p w:rsidR="00C90322" w:rsidRDefault="00C90322" w:rsidP="000E6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przetargu uczestnik przetargu zobowiązany jest zapoznać się </w:t>
      </w:r>
      <w:r w:rsidR="0017658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66E66">
        <w:rPr>
          <w:rFonts w:ascii="Times New Roman" w:hAnsi="Times New Roman" w:cs="Times New Roman"/>
          <w:sz w:val="24"/>
          <w:szCs w:val="24"/>
        </w:rPr>
        <w:t>z przedmiotem przetargu i Regulaminem przetargu.</w:t>
      </w:r>
    </w:p>
    <w:p w:rsidR="00C90322" w:rsidRPr="004841EF" w:rsidRDefault="00C90322" w:rsidP="00C903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Wymienione w pkt 3 wadium w pieniądzu musi być zaksięgowane na rachunku bankowym  Urzędu Gminy Ko</w:t>
      </w:r>
      <w:r w:rsidR="00176582">
        <w:rPr>
          <w:rFonts w:ascii="Times New Roman" w:hAnsi="Times New Roman" w:cs="Times New Roman"/>
          <w:sz w:val="24"/>
          <w:szCs w:val="24"/>
        </w:rPr>
        <w:t xml:space="preserve">rczew w BS Siedlce O/Korczew Nr 33 9194 0007 0075 </w:t>
      </w:r>
      <w:r w:rsidR="00176582" w:rsidRPr="004841EF">
        <w:rPr>
          <w:rFonts w:ascii="Times New Roman" w:hAnsi="Times New Roman" w:cs="Times New Roman"/>
          <w:sz w:val="24"/>
          <w:szCs w:val="24"/>
          <w:u w:val="single"/>
        </w:rPr>
        <w:t xml:space="preserve">0471 2000 0040   najpóźniej w </w:t>
      </w:r>
      <w:r w:rsidR="0038390C">
        <w:rPr>
          <w:rFonts w:ascii="Times New Roman" w:hAnsi="Times New Roman" w:cs="Times New Roman"/>
          <w:b/>
          <w:sz w:val="24"/>
          <w:szCs w:val="24"/>
          <w:u w:val="single"/>
        </w:rPr>
        <w:t>dniu 29 sierpnia</w:t>
      </w:r>
      <w:r w:rsidRPr="004841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</w:t>
      </w:r>
      <w:r w:rsidR="00176582" w:rsidRPr="004841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D2EF7" w:rsidRPr="004841EF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="007D2EF7" w:rsidRPr="004841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D2EF7" w:rsidRPr="007D2EF7" w:rsidRDefault="007D2EF7" w:rsidP="007D2EF7">
      <w:pPr>
        <w:ind w:left="360"/>
        <w:rPr>
          <w:rFonts w:ascii="Times New Roman" w:hAnsi="Times New Roman" w:cs="Times New Roman"/>
          <w:sz w:val="24"/>
          <w:szCs w:val="24"/>
        </w:rPr>
      </w:pPr>
      <w:r w:rsidRPr="007D2EF7">
        <w:rPr>
          <w:rFonts w:ascii="Times New Roman" w:hAnsi="Times New Roman" w:cs="Times New Roman"/>
          <w:sz w:val="24"/>
          <w:szCs w:val="24"/>
        </w:rPr>
        <w:t xml:space="preserve">W tytule przelewu konieczne jest określenie numeru geodezyjnego nieruchomości                               i nazwy obrębu  na </w:t>
      </w:r>
      <w:r w:rsidR="00705923" w:rsidRPr="007D2EF7">
        <w:rPr>
          <w:rFonts w:ascii="Times New Roman" w:hAnsi="Times New Roman" w:cs="Times New Roman"/>
          <w:sz w:val="24"/>
          <w:szCs w:val="24"/>
        </w:rPr>
        <w:t>sprzedaż</w:t>
      </w:r>
      <w:r w:rsidRPr="007D2EF7">
        <w:rPr>
          <w:rFonts w:ascii="Times New Roman" w:hAnsi="Times New Roman" w:cs="Times New Roman"/>
          <w:sz w:val="24"/>
          <w:szCs w:val="24"/>
        </w:rPr>
        <w:t xml:space="preserve"> której wadium jest wpłacone .</w:t>
      </w:r>
    </w:p>
    <w:p w:rsidR="007D2EF7" w:rsidRPr="007D2EF7" w:rsidRDefault="007D2EF7" w:rsidP="007D2EF7">
      <w:pPr>
        <w:ind w:left="360"/>
        <w:rPr>
          <w:rFonts w:ascii="Times New Roman" w:hAnsi="Times New Roman" w:cs="Times New Roman"/>
          <w:sz w:val="24"/>
          <w:szCs w:val="24"/>
        </w:rPr>
      </w:pPr>
      <w:r w:rsidRPr="007D2EF7">
        <w:rPr>
          <w:rFonts w:ascii="Times New Roman" w:hAnsi="Times New Roman" w:cs="Times New Roman"/>
          <w:sz w:val="24"/>
          <w:szCs w:val="24"/>
        </w:rPr>
        <w:t xml:space="preserve">Wadium może być wniesione w obligacjach </w:t>
      </w:r>
      <w:r w:rsidR="004841EF" w:rsidRPr="007D2EF7">
        <w:rPr>
          <w:rFonts w:ascii="Times New Roman" w:hAnsi="Times New Roman" w:cs="Times New Roman"/>
          <w:sz w:val="24"/>
          <w:szCs w:val="24"/>
        </w:rPr>
        <w:t>Skarbu</w:t>
      </w:r>
      <w:r w:rsidRPr="007D2EF7">
        <w:rPr>
          <w:rFonts w:ascii="Times New Roman" w:hAnsi="Times New Roman" w:cs="Times New Roman"/>
          <w:sz w:val="24"/>
          <w:szCs w:val="24"/>
        </w:rPr>
        <w:t xml:space="preserve"> Państwa lub papierach wartościowych dopuszczonych do publicznego obrotu.</w:t>
      </w:r>
    </w:p>
    <w:p w:rsidR="007D2EF7" w:rsidRDefault="007D2EF7" w:rsidP="007D2E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Wpłacone wadium</w:t>
      </w:r>
      <w:r w:rsidR="00A54C2B">
        <w:rPr>
          <w:rFonts w:ascii="Times New Roman" w:hAnsi="Times New Roman" w:cs="Times New Roman"/>
          <w:sz w:val="24"/>
          <w:szCs w:val="24"/>
        </w:rPr>
        <w:t>:</w:t>
      </w:r>
    </w:p>
    <w:p w:rsidR="00A54C2B" w:rsidRDefault="004841EF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4C2B">
        <w:rPr>
          <w:rFonts w:ascii="Times New Roman" w:hAnsi="Times New Roman" w:cs="Times New Roman"/>
          <w:sz w:val="24"/>
          <w:szCs w:val="24"/>
        </w:rPr>
        <w:t xml:space="preserve">odlega zaliczeniu na poczet ceny </w:t>
      </w:r>
      <w:r>
        <w:rPr>
          <w:rFonts w:ascii="Times New Roman" w:hAnsi="Times New Roman" w:cs="Times New Roman"/>
          <w:sz w:val="24"/>
          <w:szCs w:val="24"/>
        </w:rPr>
        <w:t>nieruchomości</w:t>
      </w:r>
      <w:r w:rsidR="00A54C2B">
        <w:rPr>
          <w:rFonts w:ascii="Times New Roman" w:hAnsi="Times New Roman" w:cs="Times New Roman"/>
          <w:sz w:val="24"/>
          <w:szCs w:val="24"/>
        </w:rPr>
        <w:t xml:space="preserve"> zaoferowanej przez oferenta, który przetarg wygrał;</w:t>
      </w:r>
    </w:p>
    <w:p w:rsidR="00C80311" w:rsidRDefault="004841EF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54C2B">
        <w:rPr>
          <w:rFonts w:ascii="Times New Roman" w:hAnsi="Times New Roman" w:cs="Times New Roman"/>
          <w:sz w:val="24"/>
          <w:szCs w:val="24"/>
        </w:rPr>
        <w:t>odlega zwrotowi pozostałym uczestnikom  przetargu, któr</w:t>
      </w:r>
      <w:r>
        <w:rPr>
          <w:rFonts w:ascii="Times New Roman" w:hAnsi="Times New Roman" w:cs="Times New Roman"/>
          <w:sz w:val="24"/>
          <w:szCs w:val="24"/>
        </w:rPr>
        <w:t xml:space="preserve">zy przetargu nie wygrają, zostanie zwrócone po rozstrzygnięciu przetargu, nie później jednak niż   w ciągu 3 dni od jego zamknięcia, bez </w:t>
      </w:r>
      <w:r w:rsidR="00C80311">
        <w:rPr>
          <w:rFonts w:ascii="Times New Roman" w:hAnsi="Times New Roman" w:cs="Times New Roman"/>
          <w:sz w:val="24"/>
          <w:szCs w:val="24"/>
        </w:rPr>
        <w:t>oprocentowania;</w:t>
      </w:r>
    </w:p>
    <w:p w:rsidR="00A54C2B" w:rsidRDefault="00C80311" w:rsidP="00A54C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przepada, jeżeli oferent, który wygrał przetarg, uchyli się od zawarcia umowy sprzedaży w formie aktu notarialnego, natomiast </w:t>
      </w:r>
      <w:r w:rsidR="004841EF">
        <w:rPr>
          <w:rFonts w:ascii="Times New Roman" w:hAnsi="Times New Roman" w:cs="Times New Roman"/>
          <w:sz w:val="24"/>
          <w:szCs w:val="24"/>
        </w:rPr>
        <w:t xml:space="preserve"> </w:t>
      </w:r>
      <w:r w:rsidR="000E110E">
        <w:rPr>
          <w:rFonts w:ascii="Times New Roman" w:hAnsi="Times New Roman" w:cs="Times New Roman"/>
          <w:sz w:val="24"/>
          <w:szCs w:val="24"/>
        </w:rPr>
        <w:t>przetarg czyni się niebyłym.</w:t>
      </w:r>
    </w:p>
    <w:p w:rsidR="000E110E" w:rsidRDefault="000E110E" w:rsidP="000E11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110E">
        <w:rPr>
          <w:rFonts w:ascii="Times New Roman" w:hAnsi="Times New Roman" w:cs="Times New Roman"/>
          <w:sz w:val="24"/>
          <w:szCs w:val="24"/>
        </w:rPr>
        <w:t>W przetargu mogą uczestniczyć osoby fizyczne i prawne , które w terminie podanym w pkt 11 uiszczą wymienione w pkt 3 wadium.</w:t>
      </w:r>
    </w:p>
    <w:p w:rsidR="000E110E" w:rsidRDefault="000E110E" w:rsidP="000E110E">
      <w:pPr>
        <w:ind w:left="360"/>
        <w:rPr>
          <w:rFonts w:ascii="Times New Roman" w:hAnsi="Times New Roman" w:cs="Times New Roman"/>
          <w:sz w:val="24"/>
          <w:szCs w:val="24"/>
        </w:rPr>
      </w:pPr>
      <w:r w:rsidRPr="000E110E">
        <w:rPr>
          <w:rFonts w:ascii="Times New Roman" w:hAnsi="Times New Roman" w:cs="Times New Roman"/>
          <w:sz w:val="24"/>
          <w:szCs w:val="24"/>
        </w:rPr>
        <w:t>Każda osoba przystępująca do przetargu zobowiązana jest posiadać ze sobą dokument tożsamości.</w:t>
      </w:r>
    </w:p>
    <w:p w:rsidR="000E110E" w:rsidRDefault="000E110E" w:rsidP="000E110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3C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irmy lub spółki przystępujące do przetargu muszą przedłożyć wypis z  odpowiedniego rejestru lub ewidencji działalności gospodarczej wraz z ważnymi pełnomocnictwami notarialnymi lub  poświadczonymi notarialnie.</w:t>
      </w:r>
    </w:p>
    <w:p w:rsidR="000E110E" w:rsidRDefault="006013CC" w:rsidP="000E110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E110E">
        <w:rPr>
          <w:rFonts w:ascii="Times New Roman" w:hAnsi="Times New Roman" w:cs="Times New Roman"/>
          <w:sz w:val="24"/>
          <w:szCs w:val="24"/>
        </w:rPr>
        <w:t xml:space="preserve"> przypadku zamiaru nabycia nieruchomości w ramach wspólności ustawowej małżeńskiej, wadium musi być wpłacone przez obojga współmałżonków. Do przetargu muszą przystąpić oboje współmałżonkowie, </w:t>
      </w:r>
      <w:r w:rsidR="00B473E2">
        <w:rPr>
          <w:rFonts w:ascii="Times New Roman" w:hAnsi="Times New Roman" w:cs="Times New Roman"/>
          <w:sz w:val="24"/>
          <w:szCs w:val="24"/>
        </w:rPr>
        <w:t>chyba</w:t>
      </w:r>
      <w:r w:rsidR="000E110E">
        <w:rPr>
          <w:rFonts w:ascii="Times New Roman" w:hAnsi="Times New Roman" w:cs="Times New Roman"/>
          <w:sz w:val="24"/>
          <w:szCs w:val="24"/>
        </w:rPr>
        <w:t xml:space="preserve"> że zostanie</w:t>
      </w:r>
      <w:r w:rsidR="00B473E2">
        <w:rPr>
          <w:rFonts w:ascii="Times New Roman" w:hAnsi="Times New Roman" w:cs="Times New Roman"/>
          <w:sz w:val="24"/>
          <w:szCs w:val="24"/>
        </w:rPr>
        <w:t xml:space="preserve"> przedłożona przez uczestnika przetargu pisemna zgoda na nabycie nieruchomości, wyrażona 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B473E2">
        <w:rPr>
          <w:rFonts w:ascii="Times New Roman" w:hAnsi="Times New Roman" w:cs="Times New Roman"/>
          <w:sz w:val="24"/>
          <w:szCs w:val="24"/>
        </w:rPr>
        <w:t>drugiego  współmałżonka.</w:t>
      </w:r>
      <w:r w:rsidR="000E1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sprzedawanej nieruchomości podlega zapłacie jednorazowo, </w:t>
      </w:r>
      <w:r w:rsidR="006013CC">
        <w:rPr>
          <w:rFonts w:ascii="Times New Roman" w:hAnsi="Times New Roman" w:cs="Times New Roman"/>
          <w:sz w:val="24"/>
          <w:szCs w:val="24"/>
        </w:rPr>
        <w:t xml:space="preserve">przelewem na rachunek  bankowy </w:t>
      </w:r>
      <w:r w:rsidR="006013CC" w:rsidRPr="006013CC">
        <w:rPr>
          <w:rFonts w:ascii="Times New Roman" w:hAnsi="Times New Roman" w:cs="Times New Roman"/>
          <w:b/>
          <w:sz w:val="24"/>
          <w:szCs w:val="24"/>
        </w:rPr>
        <w:t>U</w:t>
      </w:r>
      <w:r w:rsidRPr="006013CC">
        <w:rPr>
          <w:rFonts w:ascii="Times New Roman" w:hAnsi="Times New Roman" w:cs="Times New Roman"/>
          <w:b/>
          <w:sz w:val="24"/>
          <w:szCs w:val="24"/>
        </w:rPr>
        <w:t xml:space="preserve">rzędu Gminy Korczew nr  88 9194 0007 0075 0471 2000 </w:t>
      </w:r>
      <w:r w:rsidRPr="006013CC">
        <w:rPr>
          <w:rFonts w:ascii="Times New Roman" w:hAnsi="Times New Roman" w:cs="Times New Roman"/>
          <w:b/>
          <w:sz w:val="24"/>
          <w:szCs w:val="24"/>
        </w:rPr>
        <w:lastRenderedPageBreak/>
        <w:t>0020,</w:t>
      </w:r>
      <w:r>
        <w:rPr>
          <w:rFonts w:ascii="Times New Roman" w:hAnsi="Times New Roman" w:cs="Times New Roman"/>
          <w:sz w:val="24"/>
          <w:szCs w:val="24"/>
        </w:rPr>
        <w:t xml:space="preserve"> nie później niż do dnia poprzedzającego dzień zawarcia umowy sprzedaży nieruchomości</w:t>
      </w:r>
      <w:r w:rsidR="006013CC">
        <w:rPr>
          <w:rFonts w:ascii="Times New Roman" w:hAnsi="Times New Roman" w:cs="Times New Roman"/>
          <w:sz w:val="24"/>
          <w:szCs w:val="24"/>
        </w:rPr>
        <w:t xml:space="preserve"> u notariusza.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koszty  związane  z przeniesieniem prawa własności nieruchomości w tym koszt</w:t>
      </w:r>
      <w:r w:rsidR="006013C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 aktu notarialnego i koszty związane z postępowaniem wieczysto-księgowym, ponosi nabywca.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uchylenia się uczestnika wygrywającego przetarg od zawarcia umowy  notarialnej, wpłacone wadium </w:t>
      </w:r>
      <w:r w:rsidR="0038390C">
        <w:rPr>
          <w:rFonts w:ascii="Times New Roman" w:hAnsi="Times New Roman" w:cs="Times New Roman"/>
          <w:sz w:val="24"/>
          <w:szCs w:val="24"/>
        </w:rPr>
        <w:t>przepada</w:t>
      </w:r>
      <w:r>
        <w:rPr>
          <w:rFonts w:ascii="Times New Roman" w:hAnsi="Times New Roman" w:cs="Times New Roman"/>
          <w:sz w:val="24"/>
          <w:szCs w:val="24"/>
        </w:rPr>
        <w:t>, a przetarg czyni się niebyłym</w:t>
      </w:r>
      <w:r w:rsidR="001E4E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i miejsce zawarcia umowy notarialnej zostanie ustalony w ciągu 21 dni od daty  przeprowadzenia przetargu.</w:t>
      </w:r>
    </w:p>
    <w:p w:rsidR="00B473E2" w:rsidRDefault="00B473E2" w:rsidP="00B473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informacje można uzyskać pod nr telefonu 25 63 120 78, droga elektroniczną e-mail: </w:t>
      </w:r>
      <w:proofErr w:type="spellStart"/>
      <w:r>
        <w:rPr>
          <w:rFonts w:ascii="Times New Roman" w:hAnsi="Times New Roman" w:cs="Times New Roman"/>
          <w:sz w:val="24"/>
          <w:szCs w:val="24"/>
        </w:rPr>
        <w:t>korczew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@vp.pl  oraz </w:t>
      </w:r>
      <w:r w:rsidR="006013CC">
        <w:rPr>
          <w:rFonts w:ascii="Times New Roman" w:hAnsi="Times New Roman" w:cs="Times New Roman"/>
          <w:sz w:val="24"/>
          <w:szCs w:val="24"/>
        </w:rPr>
        <w:t>osobiście</w:t>
      </w:r>
      <w:r>
        <w:rPr>
          <w:rFonts w:ascii="Times New Roman" w:hAnsi="Times New Roman" w:cs="Times New Roman"/>
          <w:sz w:val="24"/>
          <w:szCs w:val="24"/>
        </w:rPr>
        <w:t xml:space="preserve"> w Urzędzie Gminy</w:t>
      </w:r>
      <w:r w:rsidR="006013CC">
        <w:rPr>
          <w:rFonts w:ascii="Times New Roman" w:hAnsi="Times New Roman" w:cs="Times New Roman"/>
          <w:sz w:val="24"/>
          <w:szCs w:val="24"/>
        </w:rPr>
        <w:t xml:space="preserve"> Korczew </w:t>
      </w:r>
      <w:proofErr w:type="spellStart"/>
      <w:r w:rsidR="006013CC">
        <w:rPr>
          <w:rFonts w:ascii="Times New Roman" w:hAnsi="Times New Roman" w:cs="Times New Roman"/>
          <w:sz w:val="24"/>
          <w:szCs w:val="24"/>
        </w:rPr>
        <w:t>Ks.St.B</w:t>
      </w:r>
      <w:r>
        <w:rPr>
          <w:rFonts w:ascii="Times New Roman" w:hAnsi="Times New Roman" w:cs="Times New Roman"/>
          <w:sz w:val="24"/>
          <w:szCs w:val="24"/>
        </w:rPr>
        <w:t>rzóski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20a, 08-108 Korczew – od poniedziałku do piątku w godzinach od 8.00 do 14.00.</w:t>
      </w:r>
    </w:p>
    <w:p w:rsidR="00B473E2" w:rsidRDefault="00B473E2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ZASTRZEŻENIE:</w:t>
      </w:r>
    </w:p>
    <w:p w:rsidR="00487E51" w:rsidRDefault="00DF1493" w:rsidP="00B47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Korczew zastrzega sobie możliwość odwołania przetargu, informując o tym na piśmie poprzez wywieszenie na tablicy ogłoszeń w siedzibie Urzędu Gminy Korczew oraz               w sposób zwyczajowo przyjęty, a także na stronie internetowej</w:t>
      </w:r>
      <w:r w:rsidR="00506B00">
        <w:rPr>
          <w:rFonts w:ascii="Times New Roman" w:hAnsi="Times New Roman" w:cs="Times New Roman"/>
          <w:sz w:val="24"/>
          <w:szCs w:val="24"/>
        </w:rPr>
        <w:t xml:space="preserve"> </w:t>
      </w:r>
      <w:r w:rsidR="004E680F">
        <w:rPr>
          <w:rFonts w:ascii="Times New Roman" w:hAnsi="Times New Roman" w:cs="Times New Roman"/>
          <w:sz w:val="24"/>
          <w:szCs w:val="24"/>
        </w:rPr>
        <w:t xml:space="preserve"> www.</w:t>
      </w:r>
      <w:r w:rsidR="00506B00">
        <w:rPr>
          <w:rFonts w:ascii="Times New Roman" w:hAnsi="Times New Roman" w:cs="Times New Roman"/>
          <w:sz w:val="24"/>
          <w:szCs w:val="24"/>
        </w:rPr>
        <w:t>korczew.pl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0F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487E51" w:rsidRPr="00937FD2">
          <w:rPr>
            <w:rStyle w:val="Hipercze"/>
            <w:rFonts w:ascii="Times New Roman" w:hAnsi="Times New Roman" w:cs="Times New Roman"/>
            <w:sz w:val="24"/>
            <w:szCs w:val="24"/>
          </w:rPr>
          <w:t>www.bip.korczew.pl</w:t>
        </w:r>
      </w:hyperlink>
    </w:p>
    <w:p w:rsidR="00B473E2" w:rsidRPr="00E016F6" w:rsidRDefault="00DF1493" w:rsidP="00B473E2">
      <w:pPr>
        <w:rPr>
          <w:rFonts w:ascii="Times New Roman" w:hAnsi="Times New Roman" w:cs="Times New Roman"/>
          <w:b/>
          <w:sz w:val="24"/>
          <w:szCs w:val="24"/>
        </w:rPr>
      </w:pPr>
      <w:r w:rsidRPr="00E01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6F6" w:rsidRPr="00E016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WÓJT</w:t>
      </w:r>
    </w:p>
    <w:p w:rsidR="00E016F6" w:rsidRPr="00E016F6" w:rsidRDefault="00E016F6" w:rsidP="00B473E2">
      <w:pPr>
        <w:rPr>
          <w:rFonts w:ascii="Times New Roman" w:hAnsi="Times New Roman" w:cs="Times New Roman"/>
          <w:b/>
          <w:sz w:val="24"/>
          <w:szCs w:val="24"/>
        </w:rPr>
      </w:pPr>
      <w:r w:rsidRPr="00E016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SŁAWOMIR WASILCZUK</w:t>
      </w:r>
    </w:p>
    <w:p w:rsidR="00487E51" w:rsidRPr="00E016F6" w:rsidRDefault="00487E51" w:rsidP="00B473E2">
      <w:pPr>
        <w:rPr>
          <w:rFonts w:ascii="Times New Roman" w:hAnsi="Times New Roman" w:cs="Times New Roman"/>
          <w:b/>
          <w:sz w:val="24"/>
          <w:szCs w:val="24"/>
        </w:rPr>
      </w:pPr>
      <w:r w:rsidRPr="00A93A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A93A5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D0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493" w:rsidRPr="00487E51" w:rsidRDefault="00DF1493" w:rsidP="00B473E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87E51">
        <w:rPr>
          <w:rFonts w:ascii="Times New Roman" w:hAnsi="Times New Roman" w:cs="Times New Roman"/>
          <w:sz w:val="24"/>
          <w:szCs w:val="24"/>
          <w:u w:val="single"/>
        </w:rPr>
        <w:t>Ogłoszenie  umieszczono:</w:t>
      </w:r>
    </w:p>
    <w:p w:rsidR="00DF1493" w:rsidRDefault="00DF1493" w:rsidP="00DF149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tablicy ogłoszeń </w:t>
      </w:r>
    </w:p>
    <w:p w:rsidR="00DF1493" w:rsidRDefault="00DF1493" w:rsidP="00DF149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G</w:t>
      </w:r>
      <w:r w:rsidRPr="00DF1493">
        <w:rPr>
          <w:rFonts w:ascii="Times New Roman" w:hAnsi="Times New Roman" w:cs="Times New Roman"/>
          <w:sz w:val="24"/>
          <w:szCs w:val="24"/>
        </w:rPr>
        <w:t xml:space="preserve">miny Korczew </w:t>
      </w:r>
    </w:p>
    <w:p w:rsidR="0038390C" w:rsidRDefault="00DF1493" w:rsidP="00DF149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UG Korczew</w:t>
      </w:r>
    </w:p>
    <w:p w:rsidR="00DF1493" w:rsidRDefault="0038390C" w:rsidP="003839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www.korczew.pl,</w:t>
      </w:r>
    </w:p>
    <w:p w:rsidR="00487E51" w:rsidRPr="00487E51" w:rsidRDefault="00AC58CF" w:rsidP="00487E51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87E51" w:rsidRPr="00937FD2">
          <w:rPr>
            <w:rStyle w:val="Hipercze"/>
            <w:rFonts w:ascii="Times New Roman" w:hAnsi="Times New Roman" w:cs="Times New Roman"/>
            <w:sz w:val="24"/>
            <w:szCs w:val="24"/>
          </w:rPr>
          <w:t>www.bip.korczew.pl</w:t>
        </w:r>
      </w:hyperlink>
      <w:r w:rsidR="00487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B6B" w:rsidRDefault="002C3B6B" w:rsidP="002C3B6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</w:t>
      </w:r>
      <w:r w:rsidR="0038390C">
        <w:rPr>
          <w:rFonts w:ascii="Times New Roman" w:hAnsi="Times New Roman" w:cs="Times New Roman"/>
          <w:sz w:val="24"/>
          <w:szCs w:val="24"/>
        </w:rPr>
        <w:t xml:space="preserve"> ogłoszeń sołectwa: </w:t>
      </w:r>
    </w:p>
    <w:p w:rsidR="002C3B6B" w:rsidRPr="002C3B6B" w:rsidRDefault="002C3B6B" w:rsidP="002C3B6B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Knychówek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Józefin, Korczew.</w:t>
      </w:r>
    </w:p>
    <w:p w:rsidR="002C3B6B" w:rsidRPr="00DF1493" w:rsidRDefault="002C3B6B" w:rsidP="00DF149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608E" w:rsidRPr="000E608E" w:rsidRDefault="000E608E" w:rsidP="000E60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608E" w:rsidRPr="00C6053E" w:rsidRDefault="000E608E" w:rsidP="000E60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00D82" w:rsidRPr="00C6053E" w:rsidRDefault="00A00D82">
      <w:pPr>
        <w:rPr>
          <w:rFonts w:ascii="Times New Roman" w:hAnsi="Times New Roman" w:cs="Times New Roman"/>
          <w:sz w:val="24"/>
          <w:szCs w:val="24"/>
        </w:rPr>
      </w:pPr>
    </w:p>
    <w:p w:rsidR="00A00D82" w:rsidRPr="00C6053E" w:rsidRDefault="00A00D82">
      <w:pPr>
        <w:rPr>
          <w:sz w:val="24"/>
          <w:szCs w:val="24"/>
        </w:rPr>
      </w:pPr>
    </w:p>
    <w:sectPr w:rsidR="00A00D82" w:rsidRPr="00C6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8CF" w:rsidRDefault="00AC58CF" w:rsidP="00705923">
      <w:pPr>
        <w:spacing w:after="0" w:line="240" w:lineRule="auto"/>
      </w:pPr>
      <w:r>
        <w:separator/>
      </w:r>
    </w:p>
  </w:endnote>
  <w:endnote w:type="continuationSeparator" w:id="0">
    <w:p w:rsidR="00AC58CF" w:rsidRDefault="00AC58CF" w:rsidP="0070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8CF" w:rsidRDefault="00AC58CF" w:rsidP="00705923">
      <w:pPr>
        <w:spacing w:after="0" w:line="240" w:lineRule="auto"/>
      </w:pPr>
      <w:r>
        <w:separator/>
      </w:r>
    </w:p>
  </w:footnote>
  <w:footnote w:type="continuationSeparator" w:id="0">
    <w:p w:rsidR="00AC58CF" w:rsidRDefault="00AC58CF" w:rsidP="0070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906"/>
    <w:multiLevelType w:val="hybridMultilevel"/>
    <w:tmpl w:val="EFA2B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985"/>
    <w:multiLevelType w:val="hybridMultilevel"/>
    <w:tmpl w:val="E80C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03"/>
    <w:multiLevelType w:val="hybridMultilevel"/>
    <w:tmpl w:val="9F5E7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D7CBB"/>
    <w:multiLevelType w:val="hybridMultilevel"/>
    <w:tmpl w:val="D0946CCA"/>
    <w:lvl w:ilvl="0" w:tplc="C32E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318B1"/>
    <w:multiLevelType w:val="hybridMultilevel"/>
    <w:tmpl w:val="E80CB63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82"/>
    <w:rsid w:val="00066800"/>
    <w:rsid w:val="00066E66"/>
    <w:rsid w:val="0009247A"/>
    <w:rsid w:val="000E110E"/>
    <w:rsid w:val="000E608E"/>
    <w:rsid w:val="00123F2C"/>
    <w:rsid w:val="00176582"/>
    <w:rsid w:val="001D1FA3"/>
    <w:rsid w:val="001D52BA"/>
    <w:rsid w:val="001E4EDF"/>
    <w:rsid w:val="001F6137"/>
    <w:rsid w:val="00211679"/>
    <w:rsid w:val="00291E5A"/>
    <w:rsid w:val="002C3B6B"/>
    <w:rsid w:val="002D032C"/>
    <w:rsid w:val="0038390C"/>
    <w:rsid w:val="004841EF"/>
    <w:rsid w:val="00487E51"/>
    <w:rsid w:val="004C17CF"/>
    <w:rsid w:val="004E680F"/>
    <w:rsid w:val="004E6906"/>
    <w:rsid w:val="00506B00"/>
    <w:rsid w:val="0054368B"/>
    <w:rsid w:val="00587192"/>
    <w:rsid w:val="006013CC"/>
    <w:rsid w:val="00635154"/>
    <w:rsid w:val="00661A80"/>
    <w:rsid w:val="006E59B0"/>
    <w:rsid w:val="00705923"/>
    <w:rsid w:val="00715FC9"/>
    <w:rsid w:val="00721060"/>
    <w:rsid w:val="007644DB"/>
    <w:rsid w:val="007C3C9C"/>
    <w:rsid w:val="007D2EF7"/>
    <w:rsid w:val="007D4631"/>
    <w:rsid w:val="008A526F"/>
    <w:rsid w:val="00964466"/>
    <w:rsid w:val="009720E0"/>
    <w:rsid w:val="00997E8D"/>
    <w:rsid w:val="009C2BF5"/>
    <w:rsid w:val="00A00D82"/>
    <w:rsid w:val="00A54C2B"/>
    <w:rsid w:val="00A93A5B"/>
    <w:rsid w:val="00AA2DF5"/>
    <w:rsid w:val="00AC58CF"/>
    <w:rsid w:val="00AD27A3"/>
    <w:rsid w:val="00B40271"/>
    <w:rsid w:val="00B473E2"/>
    <w:rsid w:val="00BB6DB0"/>
    <w:rsid w:val="00C15DBB"/>
    <w:rsid w:val="00C20850"/>
    <w:rsid w:val="00C6053E"/>
    <w:rsid w:val="00C80311"/>
    <w:rsid w:val="00C90322"/>
    <w:rsid w:val="00CA5EA3"/>
    <w:rsid w:val="00DF1493"/>
    <w:rsid w:val="00E016F6"/>
    <w:rsid w:val="00FA558E"/>
    <w:rsid w:val="00FC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0C364-07F5-4EA4-993B-E3F69F05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9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3B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E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923"/>
  </w:style>
  <w:style w:type="paragraph" w:styleId="Stopka">
    <w:name w:val="footer"/>
    <w:basedOn w:val="Normalny"/>
    <w:link w:val="StopkaZnak"/>
    <w:uiPriority w:val="99"/>
    <w:unhideWhenUsed/>
    <w:rsid w:val="0070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or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kor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PRAC04</dc:creator>
  <cp:keywords/>
  <dc:description/>
  <cp:lastModifiedBy>Elwira Kwaśniewska</cp:lastModifiedBy>
  <cp:revision>2</cp:revision>
  <cp:lastPrinted>2019-07-29T11:08:00Z</cp:lastPrinted>
  <dcterms:created xsi:type="dcterms:W3CDTF">2019-07-30T08:03:00Z</dcterms:created>
  <dcterms:modified xsi:type="dcterms:W3CDTF">2019-07-30T08:03:00Z</dcterms:modified>
</cp:coreProperties>
</file>